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mc:Ignorable="w14 w15 w16se w16cid w16 w16cex w16sdtdh w16sdtfl w16du wp14">
  <w:body>
    <w:p w:rsidR="008B083B" w:rsidP="008B083B" w:rsidRDefault="008B083B" w14:paraId="2A803C23" w14:textId="1144F9CC">
      <w:pPr>
        <w:pStyle w:val="Title"/>
      </w:pPr>
      <w:proofErr w:type="spellStart"/>
      <w:r>
        <w:t>Zava</w:t>
      </w:r>
      <w:r w:rsidR="632DEEFA">
        <w:t>Core</w:t>
      </w:r>
      <w:proofErr w:type="spellEnd"/>
      <w:r>
        <w:t xml:space="preserve"> Fiber – Technical Specifications</w:t>
      </w:r>
    </w:p>
    <w:p w:rsidRPr="00FD4BB5" w:rsidR="00FD4BB5" w:rsidP="00FD4BB5" w:rsidRDefault="00FD4BB5" w14:paraId="14D53A9F" w14:textId="25662AF2">
      <w:pPr>
        <w:pStyle w:val="NormalWeb"/>
        <w:spacing w:before="75" w:beforeAutospacing="0" w:after="75" w:afterAutospacing="0" w:line="300" w:lineRule="atLeast"/>
        <w:ind w:right="75"/>
        <w:rPr>
          <w:rStyle w:val="Strong"/>
          <w:rFonts w:ascii="Cambria" w:hAnsi="Cambria" w:cs="Segoe UI"/>
          <w:b w:val="0"/>
          <w:bCs w:val="0"/>
          <w:color w:val="000000"/>
          <w:sz w:val="22"/>
          <w:szCs w:val="21"/>
          <w:bdr w:val="none" w:color="auto" w:sz="0" w:space="0" w:frame="1"/>
        </w:rPr>
      </w:pPr>
    </w:p>
    <w:p w:rsidRPr="00BA7968" w:rsidR="008B083B" w:rsidP="00BA7968" w:rsidRDefault="008B083B" w14:paraId="744D6BC1" w14:textId="43C15A8A">
      <w:pPr>
        <w:pStyle w:val="Heading2"/>
      </w:pPr>
      <w:r w:rsidRPr="00BA7968">
        <w:t xml:space="preserve">Materials and Construction </w:t>
      </w:r>
    </w:p>
    <w:p w:rsidR="008B083B" w:rsidP="008B083B" w:rsidRDefault="008B083B" w14:paraId="11ED654D" w14:textId="70C863DD">
      <w:pPr>
        <w:pStyle w:val="ListParagraph"/>
        <w:numPr>
          <w:ilvl w:val="0"/>
          <w:numId w:val="10"/>
        </w:numPr>
      </w:pPr>
      <w:r w:rsidRPr="008B083B">
        <w:rPr>
          <w:noProof/>
        </w:rPr>
        <w:drawing>
          <wp:anchor distT="0" distB="0" distL="114300" distR="114300" simplePos="0" relativeHeight="251658240" behindDoc="0" locked="0" layoutInCell="1" allowOverlap="1" wp14:anchorId="23D0224F" wp14:editId="141BC658">
            <wp:simplePos x="0" y="0"/>
            <wp:positionH relativeFrom="column">
              <wp:posOffset>3479764</wp:posOffset>
            </wp:positionH>
            <wp:positionV relativeFrom="paragraph">
              <wp:posOffset>4767</wp:posOffset>
            </wp:positionV>
            <wp:extent cx="1983105" cy="1983105"/>
            <wp:effectExtent l="0" t="0" r="0" b="0"/>
            <wp:wrapSquare wrapText="bothSides"/>
            <wp:docPr id="17617134" name="Picture 1" descr="A close-up of a cab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7134" name="Picture 1" descr="A close-up of a cabl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83105" cy="1983105"/>
                    </a:xfrm>
                    <a:prstGeom prst="snip2DiagRect">
                      <a:avLst/>
                    </a:prstGeom>
                  </pic:spPr>
                </pic:pic>
              </a:graphicData>
            </a:graphic>
          </wp:anchor>
        </w:drawing>
      </w:r>
      <w:r w:rsidRPr="008B083B">
        <w:t>Core Composition: Conductive graphene-silver yarn.</w:t>
      </w:r>
    </w:p>
    <w:p w:rsidR="008B083B" w:rsidP="008B083B" w:rsidRDefault="008B083B" w14:paraId="09BDA27D" w14:textId="77777777">
      <w:pPr>
        <w:pStyle w:val="ListParagraph"/>
        <w:numPr>
          <w:ilvl w:val="0"/>
          <w:numId w:val="10"/>
        </w:numPr>
      </w:pPr>
      <w:r w:rsidRPr="008B083B">
        <w:t>Encapsulation: Multi-layer polymer composite sheath designed for insulation, flexibility, and biocompatibility.</w:t>
      </w:r>
    </w:p>
    <w:p w:rsidR="008B083B" w:rsidP="008B083B" w:rsidRDefault="008B083B" w14:paraId="0B97B41D" w14:textId="0A01C971"/>
    <w:p w:rsidR="008B083B" w:rsidP="008B083B" w:rsidRDefault="008B083B" w14:paraId="0B609AB1" w14:textId="77777777"/>
    <w:p w:rsidR="008B083B" w:rsidP="008B083B" w:rsidRDefault="008B083B" w14:paraId="735F6C76" w14:textId="192185EA"/>
    <w:p w:rsidRPr="00BA7968" w:rsidR="008B083B" w:rsidP="00BA7968" w:rsidRDefault="008B083B" w14:paraId="061D33B8" w14:textId="4D57BE4C">
      <w:pPr>
        <w:pStyle w:val="Heading2"/>
        <w:rPr>
          <w:b w:val="0"/>
          <w:bCs w:val="0"/>
        </w:rPr>
      </w:pPr>
      <w:r w:rsidRPr="00BA7968">
        <w:rPr>
          <w:b w:val="0"/>
          <w:bCs w:val="0"/>
        </w:rPr>
        <w:t xml:space="preserve">Mechanical Properties </w:t>
      </w:r>
    </w:p>
    <w:p w:rsidR="008B083B" w:rsidP="008B083B" w:rsidRDefault="003163E7" w14:paraId="68D4A7A7" w14:textId="3A2C561B">
      <w:pPr>
        <w:pStyle w:val="ListParagraph"/>
        <w:numPr>
          <w:ilvl w:val="0"/>
          <w:numId w:val="11"/>
        </w:numPr>
      </w:pPr>
      <w:r w:rsidRPr="008B083B">
        <w:rPr>
          <w:noProof/>
        </w:rPr>
        <w:drawing>
          <wp:anchor distT="0" distB="0" distL="114300" distR="114300" simplePos="0" relativeHeight="251658241" behindDoc="0" locked="0" layoutInCell="1" allowOverlap="1" wp14:anchorId="7B4A3866" wp14:editId="307FEE2D">
            <wp:simplePos x="0" y="0"/>
            <wp:positionH relativeFrom="column">
              <wp:posOffset>2996</wp:posOffset>
            </wp:positionH>
            <wp:positionV relativeFrom="paragraph">
              <wp:posOffset>7620</wp:posOffset>
            </wp:positionV>
            <wp:extent cx="1454785" cy="1454785"/>
            <wp:effectExtent l="0" t="0" r="0" b="0"/>
            <wp:wrapSquare wrapText="bothSides"/>
            <wp:docPr id="542132208" name="Picture 1" descr="A person folding a soc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132208" name="Picture 1" descr="A person folding a sock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54785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083B" w:rsidR="008B083B">
        <w:t>Tensile Strength: Greater than 100 MPa.</w:t>
      </w:r>
    </w:p>
    <w:p w:rsidR="008B083B" w:rsidP="008B083B" w:rsidRDefault="008B083B" w14:paraId="005F7D3E" w14:textId="77777777">
      <w:pPr>
        <w:pStyle w:val="ListParagraph"/>
        <w:numPr>
          <w:ilvl w:val="0"/>
          <w:numId w:val="11"/>
        </w:numPr>
      </w:pPr>
      <w:r w:rsidRPr="008B083B">
        <w:t>Flexibility: Maintains textile-like drape and stretch.</w:t>
      </w:r>
    </w:p>
    <w:p w:rsidR="008B083B" w:rsidP="008B083B" w:rsidRDefault="008B083B" w14:paraId="13FB0D13" w14:textId="77777777">
      <w:pPr>
        <w:pStyle w:val="ListParagraph"/>
        <w:numPr>
          <w:ilvl w:val="0"/>
          <w:numId w:val="11"/>
        </w:numPr>
      </w:pPr>
      <w:r w:rsidRPr="008B083B">
        <w:t>Washability: Rated for over 50 machine wash cycles (gentle cycle).</w:t>
      </w:r>
    </w:p>
    <w:p w:rsidR="008B083B" w:rsidP="008B083B" w:rsidRDefault="008B083B" w14:paraId="4B286BFD" w14:textId="77777777"/>
    <w:p w:rsidR="008B083B" w:rsidP="008B083B" w:rsidRDefault="008B083B" w14:paraId="7811B8B9" w14:textId="67EFF3F7"/>
    <w:p w:rsidR="008B083B" w:rsidP="008B083B" w:rsidRDefault="008B083B" w14:paraId="25CEEA19" w14:textId="77777777"/>
    <w:p w:rsidRPr="00BA7968" w:rsidR="008B083B" w:rsidP="00BA7968" w:rsidRDefault="008B083B" w14:paraId="2088A6C9" w14:textId="5440F148">
      <w:pPr>
        <w:pStyle w:val="Heading2"/>
      </w:pPr>
      <w:r w:rsidRPr="00BA7968">
        <w:t>Embedded Sensors</w:t>
      </w:r>
    </w:p>
    <w:p w:rsidRPr="00BA7968" w:rsidR="008B083B" w:rsidP="008B083B" w:rsidRDefault="008B083B" w14:paraId="7F7601F6" w14:textId="02C67B03">
      <w:pPr>
        <w:pStyle w:val="Heading2"/>
      </w:pPr>
      <w:r w:rsidRPr="00BA7968">
        <w:t>Biometric Sensors</w:t>
      </w:r>
    </w:p>
    <w:p w:rsidR="008B083B" w:rsidP="008B083B" w:rsidRDefault="003163E7" w14:paraId="23F80132" w14:textId="7E210F18">
      <w:pPr>
        <w:pStyle w:val="ListParagraph"/>
        <w:numPr>
          <w:ilvl w:val="0"/>
          <w:numId w:val="12"/>
        </w:numPr>
      </w:pPr>
      <w:r w:rsidRPr="003163E7">
        <w:rPr>
          <w:noProof/>
        </w:rPr>
        <w:drawing>
          <wp:anchor distT="0" distB="0" distL="114300" distR="114300" simplePos="0" relativeHeight="251658242" behindDoc="0" locked="0" layoutInCell="1" allowOverlap="1" wp14:anchorId="499B3057" wp14:editId="4A05915D">
            <wp:simplePos x="0" y="0"/>
            <wp:positionH relativeFrom="column">
              <wp:posOffset>4394870</wp:posOffset>
            </wp:positionH>
            <wp:positionV relativeFrom="paragraph">
              <wp:posOffset>5286</wp:posOffset>
            </wp:positionV>
            <wp:extent cx="1770380" cy="1770380"/>
            <wp:effectExtent l="0" t="0" r="1270" b="1270"/>
            <wp:wrapSquare wrapText="bothSides"/>
            <wp:docPr id="83760830" name="Picture 1" descr="A smartwatch and a smart watc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0830" name="Picture 1" descr="A smartwatch and a smart watch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70380" cy="17703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083B" w:rsidR="008B083B">
        <w:t>ECG (Electrocardiogram): Provides monitoring for heart rate and rhythm.</w:t>
      </w:r>
    </w:p>
    <w:p w:rsidR="008B083B" w:rsidP="008B083B" w:rsidRDefault="008B083B" w14:paraId="15D53703" w14:textId="413CBEDF">
      <w:pPr>
        <w:pStyle w:val="ListParagraph"/>
        <w:numPr>
          <w:ilvl w:val="0"/>
          <w:numId w:val="12"/>
        </w:numPr>
      </w:pPr>
      <w:r w:rsidRPr="008B083B">
        <w:t>Respiratory Rate: Measures breath frequency via strain or impedance.</w:t>
      </w:r>
    </w:p>
    <w:p w:rsidR="008B083B" w:rsidP="008B083B" w:rsidRDefault="008B083B" w14:paraId="410B96FB" w14:textId="1DC087A9">
      <w:pPr>
        <w:pStyle w:val="ListParagraph"/>
        <w:numPr>
          <w:ilvl w:val="0"/>
          <w:numId w:val="12"/>
        </w:numPr>
      </w:pPr>
      <w:r w:rsidRPr="008B083B">
        <w:t>Hydration: Bioimpedance-based sensor for skin hydration detection.</w:t>
      </w:r>
      <w:r w:rsidRPr="003163E7" w:rsidR="003163E7">
        <w:rPr>
          <w:noProof/>
        </w:rPr>
        <w:t xml:space="preserve"> </w:t>
      </w:r>
    </w:p>
    <w:p w:rsidR="003163E7" w:rsidP="003163E7" w:rsidRDefault="003163E7" w14:paraId="0830EA16" w14:textId="77777777"/>
    <w:p w:rsidR="008B083B" w:rsidP="008B083B" w:rsidRDefault="008B083B" w14:paraId="3688A2DB" w14:textId="2C0DEF1F">
      <w:pPr>
        <w:pStyle w:val="Heading2"/>
      </w:pPr>
      <w:r>
        <w:lastRenderedPageBreak/>
        <w:t>Environmental Sensors</w:t>
      </w:r>
      <w:r w:rsidRPr="003163E7" w:rsidR="003163E7">
        <w:rPr>
          <w:noProof/>
        </w:rPr>
        <w:t xml:space="preserve"> </w:t>
      </w:r>
    </w:p>
    <w:p w:rsidR="008B083B" w:rsidP="008B083B" w:rsidRDefault="003163E7" w14:paraId="70E2DC5F" w14:textId="2D9B3601">
      <w:pPr>
        <w:pStyle w:val="ListParagraph"/>
        <w:numPr>
          <w:ilvl w:val="0"/>
          <w:numId w:val="13"/>
        </w:numPr>
      </w:pPr>
      <w:r w:rsidRPr="003163E7">
        <w:rPr>
          <w:noProof/>
        </w:rPr>
        <w:drawing>
          <wp:anchor distT="0" distB="0" distL="114300" distR="114300" simplePos="0" relativeHeight="251658243" behindDoc="0" locked="0" layoutInCell="1" allowOverlap="1" wp14:anchorId="42764170" wp14:editId="13F6B4DB">
            <wp:simplePos x="0" y="0"/>
            <wp:positionH relativeFrom="column">
              <wp:posOffset>3441700</wp:posOffset>
            </wp:positionH>
            <wp:positionV relativeFrom="paragraph">
              <wp:posOffset>6484</wp:posOffset>
            </wp:positionV>
            <wp:extent cx="1731645" cy="1731645"/>
            <wp:effectExtent l="0" t="0" r="1905" b="1905"/>
            <wp:wrapSquare wrapText="bothSides"/>
            <wp:docPr id="808665818" name="Picture 1" descr="A white square with icons around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665818" name="Picture 1" descr="A white square with icons around it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31645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083B" w:rsidR="008B083B">
        <w:t>Temperature and Humidity: Monitors atmospheric conditions.</w:t>
      </w:r>
    </w:p>
    <w:p w:rsidR="008B083B" w:rsidP="008B083B" w:rsidRDefault="008B083B" w14:paraId="27974FE2" w14:textId="77777777">
      <w:pPr>
        <w:pStyle w:val="ListParagraph"/>
        <w:numPr>
          <w:ilvl w:val="0"/>
          <w:numId w:val="13"/>
        </w:numPr>
      </w:pPr>
      <w:r w:rsidRPr="008B083B">
        <w:t>Air Quality: Includes VOC and CO₂ gas sensors.</w:t>
      </w:r>
    </w:p>
    <w:p w:rsidR="008B083B" w:rsidP="008B083B" w:rsidRDefault="008B083B" w14:paraId="5F27A04D" w14:textId="77777777">
      <w:pPr>
        <w:pStyle w:val="ListParagraph"/>
        <w:numPr>
          <w:ilvl w:val="0"/>
          <w:numId w:val="13"/>
        </w:numPr>
      </w:pPr>
      <w:r w:rsidRPr="008B083B">
        <w:t>UV Exposure: Incorporates UV photodiodes for sun protection insights.</w:t>
      </w:r>
    </w:p>
    <w:p w:rsidR="003163E7" w:rsidP="003163E7" w:rsidRDefault="003163E7" w14:paraId="0AA6184B" w14:textId="36E33E25"/>
    <w:p w:rsidR="003163E7" w:rsidP="003163E7" w:rsidRDefault="003163E7" w14:paraId="1E09B688" w14:textId="77777777"/>
    <w:p w:rsidR="003163E7" w:rsidP="003163E7" w:rsidRDefault="003163E7" w14:paraId="6EC6449E" w14:textId="77777777"/>
    <w:p w:rsidR="008B083B" w:rsidP="008B083B" w:rsidRDefault="008B083B" w14:paraId="559E6B82" w14:textId="77777777">
      <w:pPr>
        <w:pStyle w:val="Heading1"/>
      </w:pPr>
      <w:r>
        <w:t>On-Fiber Electronics</w:t>
      </w:r>
    </w:p>
    <w:p w:rsidR="008B083B" w:rsidP="008B083B" w:rsidRDefault="008B083B" w14:paraId="6C29F543" w14:textId="77777777">
      <w:pPr>
        <w:pStyle w:val="ListParagraph"/>
        <w:numPr>
          <w:ilvl w:val="0"/>
          <w:numId w:val="14"/>
        </w:numPr>
      </w:pPr>
      <w:r w:rsidRPr="008B083B">
        <w:t>Microcontrollers: Distributed low-power MCUs for signal conditioning and control.</w:t>
      </w:r>
    </w:p>
    <w:p w:rsidR="008B083B" w:rsidP="008B083B" w:rsidRDefault="008B083B" w14:paraId="2675ABE2" w14:textId="77777777">
      <w:pPr>
        <w:pStyle w:val="ListParagraph"/>
        <w:numPr>
          <w:ilvl w:val="0"/>
          <w:numId w:val="14"/>
        </w:numPr>
      </w:pPr>
      <w:r w:rsidRPr="008B083B">
        <w:t xml:space="preserve">Edge AI: Integrated neural network accelerators designed for real-time inference; capable of detecting anomalies (e.g., </w:t>
      </w:r>
      <w:proofErr w:type="gramStart"/>
      <w:r w:rsidRPr="008B083B">
        <w:t>arrhythmias</w:t>
      </w:r>
      <w:proofErr w:type="gramEnd"/>
      <w:r w:rsidRPr="008B083B">
        <w:t>, falls) within 2 seconds.</w:t>
      </w:r>
    </w:p>
    <w:p w:rsidR="008B083B" w:rsidP="008B083B" w:rsidRDefault="008B083B" w14:paraId="27E2AFC7" w14:textId="194202FC">
      <w:pPr>
        <w:pStyle w:val="ListParagraph"/>
        <w:numPr>
          <w:ilvl w:val="0"/>
          <w:numId w:val="14"/>
        </w:numPr>
      </w:pPr>
      <w:r w:rsidRPr="008B083B">
        <w:t xml:space="preserve">Memory: Flash storage with several </w:t>
      </w:r>
      <w:proofErr w:type="gramStart"/>
      <w:r w:rsidRPr="008B083B">
        <w:t>megabytes</w:t>
      </w:r>
      <w:proofErr w:type="gramEnd"/>
      <w:r w:rsidRPr="008B083B">
        <w:t xml:space="preserve"> capacity for offline data buffering.</w:t>
      </w:r>
    </w:p>
    <w:p w:rsidR="008B083B" w:rsidP="008B083B" w:rsidRDefault="008B083B" w14:paraId="726893C3" w14:textId="17E9961D">
      <w:pPr>
        <w:pStyle w:val="Heading1"/>
      </w:pPr>
      <w:r>
        <w:t>Connectivity Features</w:t>
      </w:r>
      <w:r w:rsidRPr="003163E7" w:rsidR="003163E7">
        <w:rPr>
          <w:noProof/>
        </w:rPr>
        <w:t xml:space="preserve"> </w:t>
      </w:r>
    </w:p>
    <w:p w:rsidR="008B083B" w:rsidP="008B083B" w:rsidRDefault="003163E7" w14:paraId="5D6A94BE" w14:textId="7730977F">
      <w:pPr>
        <w:pStyle w:val="ListParagraph"/>
        <w:numPr>
          <w:ilvl w:val="0"/>
          <w:numId w:val="15"/>
        </w:numPr>
      </w:pPr>
      <w:r w:rsidRPr="003163E7">
        <w:rPr>
          <w:noProof/>
        </w:rPr>
        <w:drawing>
          <wp:anchor distT="0" distB="0" distL="114300" distR="114300" simplePos="0" relativeHeight="251658244" behindDoc="0" locked="0" layoutInCell="1" allowOverlap="1" wp14:anchorId="4812FBAF" wp14:editId="66710BDA">
            <wp:simplePos x="0" y="0"/>
            <wp:positionH relativeFrom="column">
              <wp:posOffset>4027242</wp:posOffset>
            </wp:positionH>
            <wp:positionV relativeFrom="paragraph">
              <wp:posOffset>9293</wp:posOffset>
            </wp:positionV>
            <wp:extent cx="1661160" cy="1661160"/>
            <wp:effectExtent l="0" t="0" r="0" b="0"/>
            <wp:wrapSquare wrapText="bothSides"/>
            <wp:docPr id="184333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328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661160" cy="1661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B083B" w:rsidR="008B083B">
        <w:t>Bluetooth Low Energy (BLE) 5.2: Achieves a range of approximately 10 meters and a data rate of up to 2 Mbps; allows continuous sync with smartphones and IoT hubs.</w:t>
      </w:r>
    </w:p>
    <w:p w:rsidR="008B083B" w:rsidP="008B083B" w:rsidRDefault="008B083B" w14:paraId="641E09C1" w14:textId="4B32DAD3">
      <w:pPr>
        <w:pStyle w:val="ListParagraph"/>
        <w:numPr>
          <w:ilvl w:val="0"/>
          <w:numId w:val="15"/>
        </w:numPr>
      </w:pPr>
      <w:r w:rsidRPr="008B083B">
        <w:t>Near Field Communication (NFC): Supports tap-to-transfer, authentication, or device pairing.</w:t>
      </w:r>
    </w:p>
    <w:p w:rsidR="008B083B" w:rsidP="008B083B" w:rsidRDefault="008B083B" w14:paraId="33AC721F" w14:textId="77777777">
      <w:pPr>
        <w:pStyle w:val="ListParagraph"/>
        <w:numPr>
          <w:ilvl w:val="0"/>
          <w:numId w:val="15"/>
        </w:numPr>
      </w:pPr>
      <w:r w:rsidRPr="008B083B">
        <w:t>Security: Includes AES-128 encryption for all wireless transmissions.</w:t>
      </w:r>
    </w:p>
    <w:p w:rsidR="003163E7" w:rsidP="003163E7" w:rsidRDefault="003163E7" w14:paraId="519494B3" w14:textId="77777777"/>
    <w:p w:rsidR="008B083B" w:rsidP="008B083B" w:rsidRDefault="008B083B" w14:paraId="41937B99" w14:textId="77777777">
      <w:pPr>
        <w:pStyle w:val="Heading1"/>
      </w:pPr>
      <w:r>
        <w:t>Power System</w:t>
      </w:r>
    </w:p>
    <w:p w:rsidR="008B083B" w:rsidP="008B083B" w:rsidRDefault="008B083B" w14:paraId="2FCBC783" w14:textId="77777777">
      <w:pPr>
        <w:pStyle w:val="ListParagraph"/>
        <w:numPr>
          <w:ilvl w:val="0"/>
          <w:numId w:val="16"/>
        </w:numPr>
      </w:pPr>
      <w:r w:rsidRPr="008B083B">
        <w:t>Primary Power: Thin-film Li-ion micro-battery integrated within garment seams or hems.</w:t>
      </w:r>
    </w:p>
    <w:p w:rsidR="008B083B" w:rsidP="008B083B" w:rsidRDefault="008B083B" w14:paraId="678149D9" w14:textId="4BE80107">
      <w:pPr>
        <w:pStyle w:val="ListParagraph"/>
        <w:numPr>
          <w:ilvl w:val="0"/>
          <w:numId w:val="16"/>
        </w:numPr>
      </w:pPr>
      <w:r w:rsidRPr="008B083B">
        <w:t>Energy Harvesting: Features thermoelectric generators that convert body heat to electricity and piezoelectric strips that harvest energy from motion and fabric flexing.</w:t>
      </w:r>
    </w:p>
    <w:p w:rsidR="008B083B" w:rsidP="008B083B" w:rsidRDefault="008B083B" w14:paraId="01CA11F3" w14:textId="77777777">
      <w:pPr>
        <w:pStyle w:val="ListParagraph"/>
        <w:numPr>
          <w:ilvl w:val="0"/>
          <w:numId w:val="16"/>
        </w:numPr>
      </w:pPr>
      <w:r w:rsidRPr="008B083B">
        <w:t>Battery-Free Operation: Feasible in low-duty-cycle scenarios relying solely on harvested energy.</w:t>
      </w:r>
    </w:p>
    <w:p w:rsidR="008B083B" w:rsidP="008B083B" w:rsidRDefault="008B083B" w14:paraId="7C33BF01" w14:textId="38639AF4">
      <w:pPr>
        <w:pStyle w:val="Heading1"/>
      </w:pPr>
      <w:r>
        <w:lastRenderedPageBreak/>
        <w:t>Data Processing</w:t>
      </w:r>
    </w:p>
    <w:p w:rsidR="008B083B" w:rsidP="008B083B" w:rsidRDefault="008B083B" w14:paraId="3CF47585" w14:textId="77777777">
      <w:pPr>
        <w:pStyle w:val="ListParagraph"/>
        <w:numPr>
          <w:ilvl w:val="0"/>
          <w:numId w:val="17"/>
        </w:numPr>
      </w:pPr>
      <w:r w:rsidRPr="008B083B">
        <w:t>On-Fiber Edge AI: Enables local processing to reduce latency and bandwidth needs; transmits only critical events or summaries.</w:t>
      </w:r>
    </w:p>
    <w:p w:rsidR="008B083B" w:rsidP="008B083B" w:rsidRDefault="008B083B" w14:paraId="414A9CCF" w14:textId="77777777">
      <w:pPr>
        <w:pStyle w:val="ListParagraph"/>
        <w:numPr>
          <w:ilvl w:val="0"/>
          <w:numId w:val="17"/>
        </w:numPr>
      </w:pPr>
      <w:r w:rsidRPr="008B083B">
        <w:t>Latency: Less than 2 seconds for detecting critical events.</w:t>
      </w:r>
    </w:p>
    <w:p w:rsidR="008B083B" w:rsidP="008B083B" w:rsidRDefault="008B083B" w14:paraId="14ABEACC" w14:textId="77777777">
      <w:pPr>
        <w:pStyle w:val="ListParagraph"/>
        <w:numPr>
          <w:ilvl w:val="0"/>
          <w:numId w:val="17"/>
        </w:numPr>
      </w:pPr>
      <w:r w:rsidRPr="008B083B">
        <w:t>Offline Mode: Stores data locally until a wireless connection is re-established.</w:t>
      </w:r>
    </w:p>
    <w:p w:rsidR="008B083B" w:rsidP="008B083B" w:rsidRDefault="008B083B" w14:paraId="21F9A781" w14:textId="77777777">
      <w:pPr>
        <w:pStyle w:val="Heading1"/>
      </w:pPr>
      <w:r>
        <w:t>Durability and Safety</w:t>
      </w:r>
    </w:p>
    <w:p w:rsidR="008B083B" w:rsidP="008B083B" w:rsidRDefault="008B083B" w14:paraId="123384B5" w14:textId="711F200E">
      <w:pPr>
        <w:pStyle w:val="ListParagraph"/>
        <w:numPr>
          <w:ilvl w:val="0"/>
          <w:numId w:val="18"/>
        </w:numPr>
      </w:pPr>
      <w:r w:rsidRPr="008B083B">
        <w:t>Water Resistance: Utilizes waterproof polymer encapsulation.</w:t>
      </w:r>
    </w:p>
    <w:p w:rsidR="008B083B" w:rsidP="008B083B" w:rsidRDefault="008B083B" w14:paraId="23004BDD" w14:textId="2FEE6269">
      <w:pPr>
        <w:pStyle w:val="ListParagraph"/>
        <w:numPr>
          <w:ilvl w:val="0"/>
          <w:numId w:val="18"/>
        </w:numPr>
      </w:pPr>
      <w:r w:rsidRPr="008B083B">
        <w:t>Washability: Certified for over 50 gentle machine wash cycles.</w:t>
      </w:r>
    </w:p>
    <w:p w:rsidR="008B083B" w:rsidP="008B083B" w:rsidRDefault="008B083B" w14:paraId="75678013" w14:textId="79048F84">
      <w:pPr>
        <w:pStyle w:val="ListParagraph"/>
        <w:numPr>
          <w:ilvl w:val="0"/>
          <w:numId w:val="18"/>
        </w:numPr>
      </w:pPr>
      <w:r w:rsidRPr="008B083B">
        <w:t>Biocompatibility: Manufactured with hypoallergenic, latex-free materials.</w:t>
      </w:r>
    </w:p>
    <w:p w:rsidR="008B083B" w:rsidP="008B083B" w:rsidRDefault="008B083B" w14:paraId="5E82B65C" w14:textId="5C86DD55">
      <w:pPr>
        <w:pStyle w:val="ListParagraph"/>
        <w:numPr>
          <w:ilvl w:val="0"/>
          <w:numId w:val="18"/>
        </w:numPr>
      </w:pPr>
      <w:r w:rsidRPr="008B083B">
        <w:t>Regulatory Compliance: Designed in accordance with FCC (U.S.) and CE (Europe) standards; supports ISO 10993 and HIPAA-compliant data handling.</w:t>
      </w:r>
    </w:p>
    <w:p w:rsidR="008B083B" w:rsidP="008B083B" w:rsidRDefault="008B083B" w14:paraId="7F535232" w14:textId="24FFF52C">
      <w:pPr>
        <w:pStyle w:val="Heading1"/>
      </w:pPr>
      <w:r>
        <w:t>Integration and Manufacturing</w:t>
      </w:r>
      <w:r w:rsidRPr="00D35486" w:rsidR="00D35486">
        <w:rPr>
          <w:noProof/>
        </w:rPr>
        <w:t xml:space="preserve"> </w:t>
      </w:r>
    </w:p>
    <w:p w:rsidR="008B083B" w:rsidP="008B083B" w:rsidRDefault="00D35486" w14:paraId="446CBBAC" w14:textId="603C62EC" w14:noSpellErr="1">
      <w:pPr>
        <w:pStyle w:val="ListParagraph"/>
        <w:numPr>
          <w:ilvl w:val="0"/>
          <w:numId w:val="19"/>
        </w:numPr>
        <w:rPr/>
      </w:pPr>
      <w:r w:rsidRPr="00D35486">
        <w:rPr>
          <w:noProof/>
        </w:rPr>
        <w:drawing>
          <wp:anchor distT="0" distB="0" distL="114300" distR="114300" simplePos="0" relativeHeight="251658245" behindDoc="0" locked="0" layoutInCell="1" allowOverlap="1" wp14:anchorId="29A5E9AD" wp14:editId="0813F2F3">
            <wp:simplePos x="0" y="0"/>
            <wp:positionH relativeFrom="column">
              <wp:posOffset>3583502</wp:posOffset>
            </wp:positionH>
            <wp:positionV relativeFrom="paragraph">
              <wp:posOffset>7655</wp:posOffset>
            </wp:positionV>
            <wp:extent cx="1725295" cy="1725295"/>
            <wp:effectExtent l="0" t="0" r="8255" b="8255"/>
            <wp:wrapSquare wrapText="bothSides"/>
            <wp:docPr id="1742119017" name="Picture 1" descr="A close up of a fabric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119017" name="Picture 1" descr="A close up of a fabric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2529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B083B" w:rsidR="008B083B">
        <w:rPr/>
        <w:t>Textile Compatibility: Suitable for weaving or knitting</w:t>
      </w:r>
      <w:r w:rsidR="008B083B">
        <w:rPr/>
        <w:t xml:space="preserve"> using standard textile machinery; compatible with diverse fabrics, including cotton, polyester, and elastane.</w:t>
      </w:r>
    </w:p>
    <w:p w:rsidRPr="008B083B" w:rsidR="00003055" w:rsidP="008B083B" w:rsidRDefault="008B083B" w14:paraId="49365C50" w14:textId="7582D274">
      <w:pPr>
        <w:pStyle w:val="ListParagraph"/>
        <w:numPr>
          <w:ilvl w:val="0"/>
          <w:numId w:val="19"/>
        </w:numPr>
      </w:pPr>
      <w:proofErr w:type="gramStart"/>
      <w:r w:rsidRPr="008B083B">
        <w:t>Form</w:t>
      </w:r>
      <w:proofErr w:type="gramEnd"/>
      <w:r w:rsidRPr="008B083B">
        <w:t xml:space="preserve"> Factor: Thread-like design that is flexible, soft, and virtually undetectable in finished garments.</w:t>
      </w:r>
    </w:p>
    <w:sectPr w:rsidRPr="008B083B" w:rsidR="00003055" w:rsidSect="00034616">
      <w:pgSz w:w="12240" w:h="15840" w:orient="portrait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hint="default" w:ascii="Symbol" w:hAnsi="Symbol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hint="default" w:ascii="Symbol" w:hAnsi="Symbol"/>
      </w:rPr>
    </w:lvl>
  </w:abstractNum>
  <w:abstractNum w:abstractNumId="9" w15:restartNumberingAfterBreak="0">
    <w:nsid w:val="156E4A45"/>
    <w:multiLevelType w:val="hybridMultilevel"/>
    <w:tmpl w:val="0F745718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0" w15:restartNumberingAfterBreak="0">
    <w:nsid w:val="1B5F3DD0"/>
    <w:multiLevelType w:val="hybridMultilevel"/>
    <w:tmpl w:val="2C8C79A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1" w15:restartNumberingAfterBreak="0">
    <w:nsid w:val="21E45842"/>
    <w:multiLevelType w:val="multilevel"/>
    <w:tmpl w:val="FC38AC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8AB5B16"/>
    <w:multiLevelType w:val="multilevel"/>
    <w:tmpl w:val="53FECB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hint="default" w:ascii="Courier New" w:hAnsi="Courier New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hint="default" w:ascii="Wingdings" w:hAnsi="Wingdings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hint="default" w:ascii="Wingdings" w:hAnsi="Wingdings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hint="default" w:ascii="Wingdings" w:hAnsi="Wingdings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hint="default" w:ascii="Wingdings" w:hAnsi="Wingdings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hint="default" w:ascii="Wingdings" w:hAnsi="Wingdings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hint="default" w:ascii="Wingdings" w:hAnsi="Wingdings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hint="default" w:ascii="Wingdings" w:hAnsi="Wingdings"/>
        <w:sz w:val="20"/>
      </w:rPr>
    </w:lvl>
  </w:abstractNum>
  <w:abstractNum w:abstractNumId="13" w15:restartNumberingAfterBreak="0">
    <w:nsid w:val="2ECD365A"/>
    <w:multiLevelType w:val="hybridMultilevel"/>
    <w:tmpl w:val="D5D2582A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4" w15:restartNumberingAfterBreak="0">
    <w:nsid w:val="39912172"/>
    <w:multiLevelType w:val="hybridMultilevel"/>
    <w:tmpl w:val="B6BA82FE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5" w15:restartNumberingAfterBreak="0">
    <w:nsid w:val="462A6B28"/>
    <w:multiLevelType w:val="hybridMultilevel"/>
    <w:tmpl w:val="6846C55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6" w15:restartNumberingAfterBreak="0">
    <w:nsid w:val="4AAF60E5"/>
    <w:multiLevelType w:val="hybridMultilevel"/>
    <w:tmpl w:val="FD4AA72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7" w15:restartNumberingAfterBreak="0">
    <w:nsid w:val="4E653F68"/>
    <w:multiLevelType w:val="hybridMultilevel"/>
    <w:tmpl w:val="8A2C575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8" w15:restartNumberingAfterBreak="0">
    <w:nsid w:val="4FFD67F4"/>
    <w:multiLevelType w:val="multilevel"/>
    <w:tmpl w:val="82C671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526838C8"/>
    <w:multiLevelType w:val="hybridMultilevel"/>
    <w:tmpl w:val="43BCFBDC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0" w15:restartNumberingAfterBreak="0">
    <w:nsid w:val="55E86147"/>
    <w:multiLevelType w:val="hybridMultilevel"/>
    <w:tmpl w:val="48B01DA4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1" w15:restartNumberingAfterBreak="0">
    <w:nsid w:val="6593015E"/>
    <w:multiLevelType w:val="hybridMultilevel"/>
    <w:tmpl w:val="2506A5D0"/>
    <w:lvl w:ilvl="0" w:tplc="04090001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2" w15:restartNumberingAfterBreak="0">
    <w:nsid w:val="782D210D"/>
    <w:multiLevelType w:val="multilevel"/>
    <w:tmpl w:val="658E7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94423238">
    <w:abstractNumId w:val="8"/>
  </w:num>
  <w:num w:numId="2" w16cid:durableId="258299679">
    <w:abstractNumId w:val="6"/>
  </w:num>
  <w:num w:numId="3" w16cid:durableId="966088320">
    <w:abstractNumId w:val="5"/>
  </w:num>
  <w:num w:numId="4" w16cid:durableId="231934637">
    <w:abstractNumId w:val="4"/>
  </w:num>
  <w:num w:numId="5" w16cid:durableId="1754426543">
    <w:abstractNumId w:val="7"/>
  </w:num>
  <w:num w:numId="6" w16cid:durableId="1122264517">
    <w:abstractNumId w:val="3"/>
  </w:num>
  <w:num w:numId="7" w16cid:durableId="1511412747">
    <w:abstractNumId w:val="2"/>
  </w:num>
  <w:num w:numId="8" w16cid:durableId="2039236144">
    <w:abstractNumId w:val="1"/>
  </w:num>
  <w:num w:numId="9" w16cid:durableId="197400943">
    <w:abstractNumId w:val="0"/>
  </w:num>
  <w:num w:numId="10" w16cid:durableId="698509173">
    <w:abstractNumId w:val="19"/>
  </w:num>
  <w:num w:numId="11" w16cid:durableId="1364595717">
    <w:abstractNumId w:val="13"/>
  </w:num>
  <w:num w:numId="12" w16cid:durableId="1550846103">
    <w:abstractNumId w:val="14"/>
  </w:num>
  <w:num w:numId="13" w16cid:durableId="845555543">
    <w:abstractNumId w:val="21"/>
  </w:num>
  <w:num w:numId="14" w16cid:durableId="1043870770">
    <w:abstractNumId w:val="10"/>
  </w:num>
  <w:num w:numId="15" w16cid:durableId="1175461641">
    <w:abstractNumId w:val="15"/>
  </w:num>
  <w:num w:numId="16" w16cid:durableId="1385913548">
    <w:abstractNumId w:val="17"/>
  </w:num>
  <w:num w:numId="17" w16cid:durableId="1680112039">
    <w:abstractNumId w:val="20"/>
  </w:num>
  <w:num w:numId="18" w16cid:durableId="1568879474">
    <w:abstractNumId w:val="16"/>
  </w:num>
  <w:num w:numId="19" w16cid:durableId="1678846288">
    <w:abstractNumId w:val="9"/>
  </w:num>
  <w:num w:numId="20" w16cid:durableId="105321194">
    <w:abstractNumId w:val="11"/>
  </w:num>
  <w:num w:numId="21" w16cid:durableId="1537618556">
    <w:abstractNumId w:val="22"/>
  </w:num>
  <w:num w:numId="22" w16cid:durableId="830221711">
    <w:abstractNumId w:val="12"/>
  </w:num>
  <w:num w:numId="23" w16cid:durableId="150674530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oNotDisplayPageBoundaries/>
  <w:proofState w:spelling="clean" w:grammar="dirty"/>
  <w:trackRevisions w:val="false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3055"/>
    <w:rsid w:val="00034616"/>
    <w:rsid w:val="0006063C"/>
    <w:rsid w:val="0015074B"/>
    <w:rsid w:val="001A1618"/>
    <w:rsid w:val="001D238A"/>
    <w:rsid w:val="00232388"/>
    <w:rsid w:val="0029639D"/>
    <w:rsid w:val="003163E7"/>
    <w:rsid w:val="00326F90"/>
    <w:rsid w:val="0037343A"/>
    <w:rsid w:val="003B3BFD"/>
    <w:rsid w:val="00487F9C"/>
    <w:rsid w:val="004A6E43"/>
    <w:rsid w:val="00515699"/>
    <w:rsid w:val="005F0714"/>
    <w:rsid w:val="00631B8F"/>
    <w:rsid w:val="0067083B"/>
    <w:rsid w:val="00685450"/>
    <w:rsid w:val="006C0ACF"/>
    <w:rsid w:val="006F1AB4"/>
    <w:rsid w:val="00703C13"/>
    <w:rsid w:val="007208EE"/>
    <w:rsid w:val="007268A7"/>
    <w:rsid w:val="00747B4C"/>
    <w:rsid w:val="0077668C"/>
    <w:rsid w:val="00782113"/>
    <w:rsid w:val="008B083B"/>
    <w:rsid w:val="00901117"/>
    <w:rsid w:val="00A002A3"/>
    <w:rsid w:val="00A074DC"/>
    <w:rsid w:val="00A27447"/>
    <w:rsid w:val="00AA1D8D"/>
    <w:rsid w:val="00AE7694"/>
    <w:rsid w:val="00AF5A5E"/>
    <w:rsid w:val="00B3307D"/>
    <w:rsid w:val="00B47730"/>
    <w:rsid w:val="00B71773"/>
    <w:rsid w:val="00B72B45"/>
    <w:rsid w:val="00BA7968"/>
    <w:rsid w:val="00BD3C22"/>
    <w:rsid w:val="00BE4D6D"/>
    <w:rsid w:val="00CB0664"/>
    <w:rsid w:val="00CD7724"/>
    <w:rsid w:val="00CD79BF"/>
    <w:rsid w:val="00D30F5D"/>
    <w:rsid w:val="00D35486"/>
    <w:rsid w:val="00D8625D"/>
    <w:rsid w:val="00DA2B01"/>
    <w:rsid w:val="00DE2F49"/>
    <w:rsid w:val="00E06841"/>
    <w:rsid w:val="00F4227F"/>
    <w:rsid w:val="00FC1F49"/>
    <w:rsid w:val="00FC693F"/>
    <w:rsid w:val="00FD4BB5"/>
    <w:rsid w:val="1977FA52"/>
    <w:rsid w:val="632DEEFA"/>
    <w:rsid w:val="7A83820E"/>
    <w:rsid w:val="7DA6EF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BABE9D1"/>
  <w14:defaultImageDpi w14:val="300"/>
  <w15:docId w15:val="{AF540190-7215-4877-A406-FE21B33621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hAnsiTheme="minorHAnsi" w:eastAsiaTheme="minorEastAsia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styleId="Heading1Char" w:customStyle="1">
    <w:name w:val="Heading 1 Char"/>
    <w:basedOn w:val="DefaultParagraphFont"/>
    <w:link w:val="Heading1"/>
    <w:uiPriority w:val="9"/>
    <w:rsid w:val="00FC693F"/>
    <w:rPr>
      <w:rFonts w:asciiTheme="majorHAnsi" w:hAnsiTheme="majorHAnsi" w:eastAsiaTheme="majorEastAsia" w:cstheme="majorBidi"/>
      <w:b/>
      <w:bCs/>
      <w:color w:val="365F91" w:themeColor="accent1" w:themeShade="BF"/>
      <w:sz w:val="28"/>
      <w:szCs w:val="28"/>
    </w:rPr>
  </w:style>
  <w:style w:type="character" w:styleId="Heading2Char" w:customStyle="1">
    <w:name w:val="Heading 2 Char"/>
    <w:basedOn w:val="DefaultParagraphFont"/>
    <w:link w:val="Heading2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  <w:sz w:val="26"/>
      <w:szCs w:val="26"/>
    </w:rPr>
  </w:style>
  <w:style w:type="character" w:styleId="Heading3Char" w:customStyle="1">
    <w:name w:val="Heading 3 Char"/>
    <w:basedOn w:val="DefaultParagraphFont"/>
    <w:link w:val="Heading3"/>
    <w:uiPriority w:val="9"/>
    <w:rsid w:val="00FC693F"/>
    <w:rPr>
      <w:rFonts w:asciiTheme="majorHAnsi" w:hAnsiTheme="majorHAnsi" w:eastAsiaTheme="majorEastAsia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character" w:styleId="TitleChar" w:customStyle="1">
    <w:name w:val="Title Char"/>
    <w:basedOn w:val="DefaultParagraphFont"/>
    <w:link w:val="Title"/>
    <w:uiPriority w:val="10"/>
    <w:rsid w:val="00FC693F"/>
    <w:rPr>
      <w:rFonts w:asciiTheme="majorHAnsi" w:hAnsiTheme="majorHAnsi" w:eastAsiaTheme="majorEastAsia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character" w:styleId="SubtitleChar" w:customStyle="1">
    <w:name w:val="Subtitle Char"/>
    <w:basedOn w:val="DefaultParagraphFont"/>
    <w:link w:val="Subtitle"/>
    <w:uiPriority w:val="11"/>
    <w:rsid w:val="00FC693F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styleId="BodyTextChar" w:customStyle="1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styleId="BodyText2Char" w:customStyle="1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styleId="BodyText3Char" w:customStyle="1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styleId="MacroTextChar" w:customStyle="1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styleId="QuoteChar" w:customStyle="1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styleId="Heading4Char" w:customStyle="1">
    <w:name w:val="Heading 4 Char"/>
    <w:basedOn w:val="DefaultParagraphFont"/>
    <w:link w:val="Heading4"/>
    <w:uiPriority w:val="9"/>
    <w:semiHidden/>
    <w:rsid w:val="00FC693F"/>
    <w:rPr>
      <w:rFonts w:asciiTheme="majorHAnsi" w:hAnsiTheme="majorHAnsi" w:eastAsiaTheme="majorEastAsia" w:cstheme="majorBidi"/>
      <w:b/>
      <w:bCs/>
      <w:i/>
      <w:iCs/>
      <w:color w:val="4F81BD" w:themeColor="accent1"/>
    </w:rPr>
  </w:style>
  <w:style w:type="character" w:styleId="Heading5Char" w:customStyle="1">
    <w:name w:val="Heading 5 Char"/>
    <w:basedOn w:val="DefaultParagraphFont"/>
    <w:link w:val="Heading5"/>
    <w:uiPriority w:val="9"/>
    <w:semiHidden/>
    <w:rsid w:val="00FC693F"/>
    <w:rPr>
      <w:rFonts w:asciiTheme="majorHAnsi" w:hAnsiTheme="majorHAnsi" w:eastAsiaTheme="majorEastAsia" w:cstheme="majorBidi"/>
      <w:color w:val="243F60" w:themeColor="accent1" w:themeShade="7F"/>
    </w:rPr>
  </w:style>
  <w:style w:type="character" w:styleId="Heading6Char" w:customStyle="1">
    <w:name w:val="Heading 6 Char"/>
    <w:basedOn w:val="DefaultParagraphFont"/>
    <w:link w:val="Heading6"/>
    <w:uiPriority w:val="9"/>
    <w:semiHidden/>
    <w:rsid w:val="00FC693F"/>
    <w:rPr>
      <w:rFonts w:asciiTheme="majorHAnsi" w:hAnsiTheme="majorHAnsi" w:eastAsiaTheme="majorEastAsia" w:cstheme="majorBidi"/>
      <w:i/>
      <w:iCs/>
      <w:color w:val="243F60" w:themeColor="accent1" w:themeShade="7F"/>
    </w:rPr>
  </w:style>
  <w:style w:type="character" w:styleId="Heading7Char" w:customStyle="1">
    <w:name w:val="Heading 7 Char"/>
    <w:basedOn w:val="DefaultParagraphFont"/>
    <w:link w:val="Heading7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</w:rPr>
  </w:style>
  <w:style w:type="character" w:styleId="Heading8Char" w:customStyle="1">
    <w:name w:val="Heading 8 Char"/>
    <w:basedOn w:val="DefaultParagraphFont"/>
    <w:link w:val="Heading8"/>
    <w:uiPriority w:val="9"/>
    <w:semiHidden/>
    <w:rsid w:val="00FC693F"/>
    <w:rPr>
      <w:rFonts w:asciiTheme="majorHAnsi" w:hAnsiTheme="majorHAnsi" w:eastAsiaTheme="majorEastAsia" w:cstheme="majorBidi"/>
      <w:color w:val="4F81BD" w:themeColor="accent1"/>
      <w:sz w:val="20"/>
      <w:szCs w:val="20"/>
    </w:rPr>
  </w:style>
  <w:style w:type="character" w:styleId="Heading9Char" w:customStyle="1">
    <w:name w:val="Heading 9 Char"/>
    <w:basedOn w:val="DefaultParagraphFont"/>
    <w:link w:val="Heading9"/>
    <w:uiPriority w:val="9"/>
    <w:semiHidden/>
    <w:rsid w:val="00FC693F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styleId="IntenseQuoteChar" w:customStyle="1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color="000000" w:themeColor="tex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color="000000" w:themeColor="text1" w:sz="8" w:space="0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color="4F81BD" w:themeColor="accent1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color="4F81BD" w:themeColor="accent1" w:sz="8" w:space="0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color="C0504D" w:themeColor="accent2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color="C0504D" w:themeColor="accent2" w:sz="8" w:space="0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color="9BBB59" w:themeColor="accent3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color="9BBB59" w:themeColor="accent3" w:sz="8" w:space="0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color="8064A2" w:themeColor="accent4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color="8064A2" w:themeColor="accent4" w:sz="8" w:space="0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color="4BACC6" w:themeColor="accent5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color="4BACC6" w:themeColor="accent5" w:sz="8" w:space="0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color="F79646" w:themeColor="accent6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color="F79646" w:themeColor="accent6" w:sz="8" w:space="0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404040" w:themeColor="text1" w:themeTint="BF" w:sz="8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themeColor="text1" w:themeTint="BF" w:sz="6" w:space="0"/>
          <w:left w:val="single" w:color="404040" w:themeColor="text1" w:themeTint="BF" w:sz="8" w:space="0"/>
          <w:bottom w:val="single" w:color="404040" w:themeColor="text1" w:themeTint="BF" w:sz="8" w:space="0"/>
          <w:right w:val="single" w:color="404040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B3CC82" w:themeColor="accent3" w:themeTint="BF" w:sz="8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themeColor="accent3" w:themeTint="BF" w:sz="6" w:space="0"/>
          <w:left w:val="single" w:color="B3CC82" w:themeColor="accent3" w:themeTint="BF" w:sz="8" w:space="0"/>
          <w:bottom w:val="single" w:color="B3CC82" w:themeColor="accent3" w:themeTint="BF" w:sz="8" w:space="0"/>
          <w:right w:val="single" w:color="B3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bottom w:val="single" w:color="4F81BD" w:themeColor="accent1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bottom w:val="single" w:color="C0504D" w:themeColor="accent2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bottom w:val="single" w:color="9BBB59" w:themeColor="accent3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bottom w:val="single" w:color="8064A2" w:themeColor="accent4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bottom w:val="single" w:color="4BACC6" w:themeColor="accent5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bottom w:val="single" w:color="F79646" w:themeColor="accent6" w:sz="8" w:space="0"/>
      </w:tblBorders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404040" w:themeColor="text1" w:themeTint="BF" w:sz="8" w:space="0"/>
        <w:left w:val="single" w:color="404040" w:themeColor="text1" w:themeTint="BF" w:sz="8" w:space="0"/>
        <w:bottom w:val="single" w:color="404040" w:themeColor="text1" w:themeTint="BF" w:sz="8" w:space="0"/>
        <w:right w:val="single" w:color="404040" w:themeColor="text1" w:themeTint="BF" w:sz="8" w:space="0"/>
        <w:insideH w:val="single" w:color="404040" w:themeColor="text1" w:themeTint="BF" w:sz="8" w:space="0"/>
        <w:insideV w:val="single" w:color="404040" w:themeColor="text1" w:themeTint="BF" w:sz="8" w:space="0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B3CC82" w:themeColor="accent3" w:themeTint="BF" w:sz="8" w:space="0"/>
        <w:left w:val="single" w:color="B3CC82" w:themeColor="accent3" w:themeTint="BF" w:sz="8" w:space="0"/>
        <w:bottom w:val="single" w:color="B3CC82" w:themeColor="accent3" w:themeTint="BF" w:sz="8" w:space="0"/>
        <w:right w:val="single" w:color="B3CC82" w:themeColor="accent3" w:themeTint="BF" w:sz="8" w:space="0"/>
        <w:insideH w:val="single" w:color="B3CC82" w:themeColor="accent3" w:themeTint="BF" w:sz="8" w:space="0"/>
        <w:insideV w:val="single" w:color="B3CC82" w:themeColor="accent3" w:themeTint="BF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color="000000" w:themeColor="text1" w:sz="6" w:space="0"/>
          <w:insideV w:val="single" w:color="000000" w:themeColor="text1" w:sz="6" w:space="0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color="4F81BD" w:themeColor="accent1" w:sz="6" w:space="0"/>
          <w:insideV w:val="single" w:color="4F81BD" w:themeColor="accent1" w:sz="6" w:space="0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color="C0504D" w:themeColor="accent2" w:sz="6" w:space="0"/>
          <w:insideV w:val="single" w:color="C0504D" w:themeColor="accent2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color="9BBB59" w:themeColor="accent3" w:sz="6" w:space="0"/>
          <w:insideV w:val="single" w:color="9BBB59" w:themeColor="accent3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color="8064A2" w:themeColor="accent4" w:sz="6" w:space="0"/>
          <w:insideV w:val="single" w:color="8064A2" w:themeColor="accent4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color="4BACC6" w:themeColor="accent5" w:sz="6" w:space="0"/>
          <w:insideV w:val="single" w:color="4BACC6" w:themeColor="accent5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</w:rPr>
    <w:tblPr>
      <w:tblStyleRowBandSize w:val="1"/>
      <w:tblStyleColBandSize w:val="1"/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color="F79646" w:themeColor="accent6" w:sz="6" w:space="0"/>
          <w:insideV w:val="single" w:color="F79646" w:themeColor="accent6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color="FFFFFF" w:themeColor="background1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color="FFFFFF" w:themeColor="background1" w:sz="8" w:space="0"/>
          <w:insideV w:val="single" w:color="FFFFFF" w:themeColor="background1" w:sz="8" w:space="0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000000" w:themeColor="text1" w:themeShade="99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C4C74" w:themeColor="accent1" w:themeShade="99" w:sz="4" w:space="0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772C2A" w:themeColor="accent2" w:themeShade="99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5E7530" w:themeColor="accent3" w:themeShade="99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4C3B62" w:themeColor="accent4" w:themeShade="99" w:sz="4" w:space="0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276A7C" w:themeColor="accent5" w:themeShade="99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color="FFFFFF" w:themeColor="background1" w:sz="6" w:space="0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color="B65608" w:themeColor="accent6" w:themeShade="99" w:sz="4" w:space="0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color="FFFFFF" w:themeColor="background1" w:sz="4" w:space="0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NormalWeb">
    <w:name w:val="Normal (Web)"/>
    <w:basedOn w:val="Normal"/>
    <w:uiPriority w:val="99"/>
    <w:semiHidden/>
    <w:unhideWhenUsed/>
    <w:rsid w:val="00A27447"/>
    <w:pPr>
      <w:spacing w:before="100" w:beforeAutospacing="1" w:after="100" w:afterAutospacing="1" w:line="240" w:lineRule="auto"/>
    </w:pPr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6747323">
      <w:marLeft w:val="0"/>
      <w:marRight w:val="0"/>
      <w:marTop w:val="0"/>
      <w:marBottom w:val="0"/>
      <w:divBdr>
        <w:top w:val="none" w:sz="0" w:space="0" w:color="424242"/>
        <w:left w:val="none" w:sz="0" w:space="0" w:color="424242"/>
        <w:bottom w:val="none" w:sz="0" w:space="0" w:color="424242"/>
        <w:right w:val="none" w:sz="0" w:space="0" w:color="424242"/>
      </w:divBdr>
      <w:divsChild>
        <w:div w:id="172692688">
          <w:marLeft w:val="0"/>
          <w:marRight w:val="0"/>
          <w:marTop w:val="0"/>
          <w:marBottom w:val="0"/>
          <w:divBdr>
            <w:top w:val="none" w:sz="0" w:space="0" w:color="424242"/>
            <w:left w:val="none" w:sz="0" w:space="0" w:color="424242"/>
            <w:bottom w:val="none" w:sz="0" w:space="0" w:color="424242"/>
            <w:right w:val="none" w:sz="0" w:space="0" w:color="424242"/>
          </w:divBdr>
          <w:divsChild>
            <w:div w:id="218133929">
              <w:marLeft w:val="0"/>
              <w:marRight w:val="0"/>
              <w:marTop w:val="0"/>
              <w:marBottom w:val="0"/>
              <w:divBdr>
                <w:top w:val="none" w:sz="0" w:space="0" w:color="424242"/>
                <w:left w:val="none" w:sz="0" w:space="0" w:color="424242"/>
                <w:bottom w:val="none" w:sz="0" w:space="0" w:color="424242"/>
                <w:right w:val="none" w:sz="0" w:space="0" w:color="424242"/>
              </w:divBdr>
            </w:div>
          </w:divsChild>
        </w:div>
      </w:divsChild>
    </w:div>
    <w:div w:id="226041891">
      <w:marLeft w:val="0"/>
      <w:marRight w:val="0"/>
      <w:marTop w:val="0"/>
      <w:marBottom w:val="0"/>
      <w:divBdr>
        <w:top w:val="none" w:sz="0" w:space="0" w:color="424242"/>
        <w:left w:val="none" w:sz="0" w:space="0" w:color="424242"/>
        <w:bottom w:val="none" w:sz="0" w:space="0" w:color="424242"/>
        <w:right w:val="none" w:sz="0" w:space="0" w:color="424242"/>
      </w:divBdr>
      <w:divsChild>
        <w:div w:id="2097894963">
          <w:marLeft w:val="0"/>
          <w:marRight w:val="0"/>
          <w:marTop w:val="0"/>
          <w:marBottom w:val="0"/>
          <w:divBdr>
            <w:top w:val="none" w:sz="0" w:space="0" w:color="424242"/>
            <w:left w:val="none" w:sz="0" w:space="0" w:color="424242"/>
            <w:bottom w:val="none" w:sz="0" w:space="0" w:color="424242"/>
            <w:right w:val="none" w:sz="0" w:space="0" w:color="424242"/>
          </w:divBdr>
          <w:divsChild>
            <w:div w:id="1669018044">
              <w:marLeft w:val="0"/>
              <w:marRight w:val="0"/>
              <w:marTop w:val="0"/>
              <w:marBottom w:val="0"/>
              <w:divBdr>
                <w:top w:val="none" w:sz="0" w:space="0" w:color="424242"/>
                <w:left w:val="none" w:sz="0" w:space="0" w:color="424242"/>
                <w:bottom w:val="none" w:sz="0" w:space="0" w:color="424242"/>
                <w:right w:val="none" w:sz="0" w:space="0" w:color="424242"/>
              </w:divBdr>
            </w:div>
          </w:divsChild>
        </w:div>
      </w:divsChild>
    </w:div>
    <w:div w:id="270630806">
      <w:marLeft w:val="0"/>
      <w:marRight w:val="0"/>
      <w:marTop w:val="0"/>
      <w:marBottom w:val="0"/>
      <w:divBdr>
        <w:top w:val="none" w:sz="0" w:space="0" w:color="424242"/>
        <w:left w:val="none" w:sz="0" w:space="0" w:color="424242"/>
        <w:bottom w:val="none" w:sz="0" w:space="0" w:color="424242"/>
        <w:right w:val="none" w:sz="0" w:space="0" w:color="424242"/>
      </w:divBdr>
      <w:divsChild>
        <w:div w:id="456219361">
          <w:marLeft w:val="0"/>
          <w:marRight w:val="0"/>
          <w:marTop w:val="0"/>
          <w:marBottom w:val="0"/>
          <w:divBdr>
            <w:top w:val="none" w:sz="0" w:space="0" w:color="424242"/>
            <w:left w:val="none" w:sz="0" w:space="0" w:color="424242"/>
            <w:bottom w:val="none" w:sz="0" w:space="0" w:color="424242"/>
            <w:right w:val="none" w:sz="0" w:space="0" w:color="424242"/>
          </w:divBdr>
          <w:divsChild>
            <w:div w:id="1085344266">
              <w:marLeft w:val="0"/>
              <w:marRight w:val="0"/>
              <w:marTop w:val="0"/>
              <w:marBottom w:val="0"/>
              <w:divBdr>
                <w:top w:val="none" w:sz="0" w:space="0" w:color="424242"/>
                <w:left w:val="none" w:sz="0" w:space="0" w:color="424242"/>
                <w:bottom w:val="none" w:sz="0" w:space="0" w:color="424242"/>
                <w:right w:val="none" w:sz="0" w:space="0" w:color="424242"/>
              </w:divBdr>
            </w:div>
          </w:divsChild>
        </w:div>
      </w:divsChild>
    </w:div>
    <w:div w:id="1184057282">
      <w:marLeft w:val="0"/>
      <w:marRight w:val="0"/>
      <w:marTop w:val="0"/>
      <w:marBottom w:val="0"/>
      <w:divBdr>
        <w:top w:val="none" w:sz="0" w:space="0" w:color="424242"/>
        <w:left w:val="none" w:sz="0" w:space="0" w:color="424242"/>
        <w:bottom w:val="none" w:sz="0" w:space="0" w:color="424242"/>
        <w:right w:val="none" w:sz="0" w:space="0" w:color="424242"/>
      </w:divBdr>
      <w:divsChild>
        <w:div w:id="1651901645">
          <w:marLeft w:val="0"/>
          <w:marRight w:val="0"/>
          <w:marTop w:val="0"/>
          <w:marBottom w:val="0"/>
          <w:divBdr>
            <w:top w:val="none" w:sz="0" w:space="0" w:color="424242"/>
            <w:left w:val="none" w:sz="0" w:space="0" w:color="424242"/>
            <w:bottom w:val="none" w:sz="0" w:space="0" w:color="424242"/>
            <w:right w:val="none" w:sz="0" w:space="0" w:color="424242"/>
          </w:divBdr>
          <w:divsChild>
            <w:div w:id="1314062876">
              <w:marLeft w:val="0"/>
              <w:marRight w:val="0"/>
              <w:marTop w:val="0"/>
              <w:marBottom w:val="0"/>
              <w:divBdr>
                <w:top w:val="none" w:sz="0" w:space="0" w:color="424242"/>
                <w:left w:val="none" w:sz="0" w:space="0" w:color="424242"/>
                <w:bottom w:val="none" w:sz="0" w:space="0" w:color="424242"/>
                <w:right w:val="none" w:sz="0" w:space="0" w:color="424242"/>
              </w:divBdr>
            </w:div>
          </w:divsChild>
        </w:div>
      </w:divsChild>
    </w:div>
  </w:divs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8" /><Relationship Type="http://schemas.openxmlformats.org/officeDocument/2006/relationships/image" Target="media/image5.png" Id="rId13" /><Relationship Type="http://schemas.openxmlformats.org/officeDocument/2006/relationships/customXml" Target="../customXml/item3.xml" Id="rId3" /><Relationship Type="http://schemas.openxmlformats.org/officeDocument/2006/relationships/settings" Target="settings.xml" Id="rId7" /><Relationship Type="http://schemas.openxmlformats.org/officeDocument/2006/relationships/image" Target="media/image4.png" Id="rId12" /><Relationship Type="http://schemas.openxmlformats.org/officeDocument/2006/relationships/customXml" Target="../customXml/item2.xml" Id="rId2" /><Relationship Type="http://schemas.openxmlformats.org/officeDocument/2006/relationships/theme" Target="theme/theme1.xml" Id="rId16" /><Relationship Type="http://schemas.openxmlformats.org/officeDocument/2006/relationships/customXml" Target="../customXml/item1.xml" Id="rId1" /><Relationship Type="http://schemas.openxmlformats.org/officeDocument/2006/relationships/styles" Target="styles.xml" Id="rId6" /><Relationship Type="http://schemas.openxmlformats.org/officeDocument/2006/relationships/image" Target="media/image3.png" Id="rId11" /><Relationship Type="http://schemas.openxmlformats.org/officeDocument/2006/relationships/numbering" Target="numbering.xml" Id="rId5" /><Relationship Type="http://schemas.openxmlformats.org/officeDocument/2006/relationships/fontTable" Target="fontTable.xml" Id="rId15" /><Relationship Type="http://schemas.openxmlformats.org/officeDocument/2006/relationships/image" Target="media/image2.png" Id="rId10" /><Relationship Type="http://schemas.openxmlformats.org/officeDocument/2006/relationships/customXml" Target="../customXml/item4.xml" Id="rId4" /><Relationship Type="http://schemas.openxmlformats.org/officeDocument/2006/relationships/image" Target="media/image1.png" Id="rId9" /><Relationship Type="http://schemas.openxmlformats.org/officeDocument/2006/relationships/image" Target="media/image6.png" Id="rId1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BF7FFE3A711A447A113D48E325DA25A" ma:contentTypeVersion="14" ma:contentTypeDescription="Create a new document." ma:contentTypeScope="" ma:versionID="c2a7b210a822598b04d9ae5ee0a29050">
  <xsd:schema xmlns:xsd="http://www.w3.org/2001/XMLSchema" xmlns:xs="http://www.w3.org/2001/XMLSchema" xmlns:p="http://schemas.microsoft.com/office/2006/metadata/properties" xmlns:ns1="http://schemas.microsoft.com/sharepoint/v3" xmlns:ns2="65ecc73c-45a4-4dad-b872-9af6edb3a1a9" xmlns:ns3="6bcfb036-e10e-4a2d-a6fd-5243de692e70" targetNamespace="http://schemas.microsoft.com/office/2006/metadata/properties" ma:root="true" ma:fieldsID="ba86fc045727c6bee1974b1c9b001bcb" ns1:_="" ns2:_="" ns3:_="">
    <xsd:import namespace="http://schemas.microsoft.com/sharepoint/v3"/>
    <xsd:import namespace="65ecc73c-45a4-4dad-b872-9af6edb3a1a9"/>
    <xsd:import namespace="6bcfb036-e10e-4a2d-a6fd-5243de692e70"/>
    <xsd:element name="properties">
      <xsd:complexType>
        <xsd:sequence>
          <xsd:element name="documentManagement">
            <xsd:complexType>
              <xsd:all>
                <xsd:element ref="ns2:MediaServiceBillingMetadata" minOccurs="0"/>
                <xsd:element ref="ns2:MediaServiceMetadata" minOccurs="0"/>
                <xsd:element ref="ns2:MediaServiceFastMetadata" minOccurs="0"/>
                <xsd:element ref="ns2:MediaServiceSearchProperties" minOccurs="0"/>
                <xsd:element ref="ns1:_ip_UnifiedCompliancePolicyProperties" minOccurs="0"/>
                <xsd:element ref="ns1:_ip_UnifiedCompliancePolicyUIAction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2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3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5ecc73c-45a4-4dad-b872-9af6edb3a1a9" elementFormDefault="qualified">
    <xsd:import namespace="http://schemas.microsoft.com/office/2006/documentManagement/types"/>
    <xsd:import namespace="http://schemas.microsoft.com/office/infopath/2007/PartnerControls"/>
    <xsd:element name="MediaServiceBillingMetadata" ma:index="8" nillable="true" ma:displayName="MediaServiceBillingMetadata" ma:hidden="true" ma:internalName="MediaServiceBillingMetadata" ma:readOnly="true">
      <xsd:simpleType>
        <xsd:restriction base="dms:Note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4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9" nillable="true" ma:taxonomy="true" ma:internalName="lcf76f155ced4ddcb4097134ff3c332f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bcfb036-e10e-4a2d-a6fd-5243de692e70" elementFormDefault="qualified">
    <xsd:import namespace="http://schemas.microsoft.com/office/2006/documentManagement/types"/>
    <xsd:import namespace="http://schemas.microsoft.com/office/infopath/2007/PartnerControls"/>
    <xsd:element name="TaxCatchAll" ma:index="20" nillable="true" ma:displayName="Taxonomy Catch All Column" ma:hidden="true" ma:list="{7e53efda-a284-48ed-8d77-edcc17b5154c}" ma:internalName="TaxCatchAll" ma:showField="CatchAllData" ma:web="6bcfb036-e10e-4a2d-a6fd-5243de692e7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  <lcf76f155ced4ddcb4097134ff3c332f xmlns="65ecc73c-45a4-4dad-b872-9af6edb3a1a9">
      <Terms xmlns="http://schemas.microsoft.com/office/infopath/2007/PartnerControls"/>
    </lcf76f155ced4ddcb4097134ff3c332f>
    <TaxCatchAll xmlns="6bcfb036-e10e-4a2d-a6fd-5243de692e70" xsi:nil="true"/>
  </documentManagement>
</p:properties>
</file>

<file path=customXml/itemProps1.xml><?xml version="1.0" encoding="utf-8"?>
<ds:datastoreItem xmlns:ds="http://schemas.openxmlformats.org/officeDocument/2006/customXml" ds:itemID="{EB88D57E-AE7F-4F83-8840-AE49AA70BC09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2171425-2827-4DA8-A08D-58100FC807B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5ecc73c-45a4-4dad-b872-9af6edb3a1a9"/>
    <ds:schemaRef ds:uri="6bcfb036-e10e-4a2d-a6fd-5243de692e7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39673FA9-51A3-4516-950D-5AB0D5D641B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65ecc73c-45a4-4dad-b872-9af6edb3a1a9"/>
    <ds:schemaRef ds:uri="6bcfb036-e10e-4a2d-a6fd-5243de692e70"/>
  </ds:schemaRefs>
</ds:datastoreItem>
</file>

<file path=docMetadata/LabelInfo.xml><?xml version="1.0" encoding="utf-8"?>
<clbl:labelList xmlns:clbl="http://schemas.microsoft.com/office/2020/mipLabelMetadata">
  <clbl:label id="{f42aa342-8706-4288-bd11-ebb85995028c}" enabled="1" method="Standard" siteId="{72f988bf-86f1-41af-91ab-2d7cd011db47}" contentBits="0" removed="0"/>
</clbl:labelList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Manager/>
  <ap:Company/>
  <ap:SharedDoc>false</ap:SharedDoc>
  <ap:HyperlinkBase/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/>
  <keywords/>
  <lastModifiedBy>Eric Martinez</lastModifiedBy>
  <revision>41</revision>
  <dcterms:created xsi:type="dcterms:W3CDTF">2013-12-23T23:15:00.0000000Z</dcterms:created>
  <dcterms:modified xsi:type="dcterms:W3CDTF">2025-08-26T22:46:14.9346048Z</dcterms:modified>
  <category/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0x010100EBF7FFE3A711A447A113D48E325DA25A</vt:lpwstr>
  </property>
  <property fmtid="{D5CDD505-2E9C-101B-9397-08002B2CF9AE}" pid="3" name="MediaServiceImageTags">
    <vt:lpwstr/>
  </property>
  <property fmtid="{D5CDD505-2E9C-101B-9397-08002B2CF9AE}" pid="5" name="docLang">
    <vt:lpwstr>en</vt:lpwstr>
  </property>
</Properties>
</file>